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A3C00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14:paraId="62E0ED3B">
      <w:pPr>
        <w:pStyle w:val="6"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МОУ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«СОШ с.Березовка»</w:t>
      </w:r>
    </w:p>
    <w:p w14:paraId="5952084C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  <w:lang w:val="ru-RU"/>
        </w:rPr>
        <w:t>Шиц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4A73B3">
      <w:pPr>
        <w:pStyle w:val="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F0B0CB3">
      <w:pPr>
        <w:spacing w:after="211" w:line="259" w:lineRule="auto"/>
        <w:ind w:left="1474" w:right="0" w:firstLine="0"/>
        <w:jc w:val="right"/>
        <w:rPr>
          <w:b/>
        </w:rPr>
      </w:pPr>
    </w:p>
    <w:p w14:paraId="1FE325C5">
      <w:pPr>
        <w:spacing w:after="211" w:line="259" w:lineRule="auto"/>
        <w:ind w:left="1474" w:right="0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Положение о физоргах ШСК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ОЛИМП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14:paraId="249DFE34">
      <w:pPr>
        <w:pStyle w:val="2"/>
        <w:ind w:left="730" w:right="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</w:t>
      </w:r>
    </w:p>
    <w:p w14:paraId="66103CA2">
      <w:pPr>
        <w:spacing w:after="0" w:line="259" w:lineRule="auto"/>
        <w:ind w:firstLine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Выполнение условий положения о спортивном клубе в </w:t>
      </w:r>
      <w:r>
        <w:rPr>
          <w:rFonts w:ascii="Times New Roman" w:hAnsi="Times New Roman" w:cs="Times New Roman"/>
          <w:sz w:val="24"/>
          <w:szCs w:val="24"/>
          <w:lang w:val="ru-RU"/>
        </w:rPr>
        <w:t>МОУ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«СОШ с.Березовка»</w:t>
      </w:r>
    </w:p>
    <w:p w14:paraId="36F434D2">
      <w:pPr>
        <w:ind w:left="-15" w:right="0" w:firstLine="3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Усовершенствовать взаимодействие физоргов, классных руководителей и других членов Клуба. </w:t>
      </w:r>
    </w:p>
    <w:p w14:paraId="2D0A9046">
      <w:pPr>
        <w:spacing w:after="36"/>
        <w:ind w:right="0" w:firstLine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Сплочение коллектива в классах и клубе в целом. </w:t>
      </w:r>
    </w:p>
    <w:p w14:paraId="1FC10B28">
      <w:pPr>
        <w:pStyle w:val="2"/>
        <w:ind w:left="730" w:right="1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EEBAD8E">
      <w:pPr>
        <w:ind w:left="-1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Физорг избирается из учащихся класса сроком на один год большинством голосов. </w:t>
      </w:r>
    </w:p>
    <w:p w14:paraId="74F36C2F">
      <w:pPr>
        <w:ind w:left="-1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случае не удовлетворительной работы физорга, Руководитель ШСК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собирает класс для переизбрания нового. </w:t>
      </w:r>
    </w:p>
    <w:p w14:paraId="466CE7FF">
      <w:pPr>
        <w:ind w:left="-1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Руководитель ШСК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контролирует и помогает физоргу в спортивной деятельности. </w:t>
      </w:r>
    </w:p>
    <w:p w14:paraId="7CBBFC78">
      <w:pPr>
        <w:pStyle w:val="2"/>
        <w:ind w:left="730" w:right="3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и работа физорга</w:t>
      </w:r>
    </w:p>
    <w:p w14:paraId="3C1ECFF8">
      <w:pPr>
        <w:ind w:left="-1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 </w:t>
      </w:r>
    </w:p>
    <w:p w14:paraId="187FE2EC">
      <w:pPr>
        <w:spacing w:after="36"/>
        <w:ind w:left="708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Физорг обязан участвовать во всех совещаниях клуба. </w:t>
      </w:r>
    </w:p>
    <w:p w14:paraId="06763D6A">
      <w:pPr>
        <w:ind w:left="-1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 </w:t>
      </w:r>
    </w:p>
    <w:p w14:paraId="4440574B">
      <w:pPr>
        <w:ind w:left="-15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 </w:t>
      </w:r>
    </w:p>
    <w:p w14:paraId="6D9BDA8D">
      <w:pPr>
        <w:numPr>
          <w:ilvl w:val="0"/>
          <w:numId w:val="2"/>
        </w:numPr>
        <w:spacing w:after="262" w:line="259" w:lineRule="auto"/>
        <w:ind w:right="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физорга.</w:t>
      </w:r>
    </w:p>
    <w:p w14:paraId="26BD838B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Физорг в своей работе может опираться на Руководител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ШСК, на учителей физкультуры и членов Совета Клуба. </w:t>
      </w:r>
    </w:p>
    <w:p w14:paraId="5EB3461B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4.2.Физорг может настаивать на участии того или иного ученика класса в спортивном мероприятии.  </w:t>
      </w:r>
    </w:p>
    <w:p w14:paraId="6A86C0BC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4.3.Физорг также может исключить или заменить из состава команды участника, если это, по его мнению, необходимо для победы на соревновании. </w:t>
      </w:r>
    </w:p>
    <w:p w14:paraId="248055DD">
      <w:pPr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4.4.Физорг может создавать спортивные команды и отстаивать их права на всех спортивных состязаниях. </w:t>
      </w:r>
    </w:p>
    <w:p w14:paraId="4EB1298C">
      <w:pPr>
        <w:spacing w:after="299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4.5.Физорг может привлекать к спортивной подготовке команд родителей, тренеров, преподавателей и т. д. </w:t>
      </w:r>
    </w:p>
    <w:sectPr>
      <w:pgSz w:w="11906" w:h="16838"/>
      <w:pgMar w:top="718" w:right="858" w:bottom="1400" w:left="170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6" w:lineRule="auto"/>
      </w:pPr>
      <w:r>
        <w:separator/>
      </w:r>
    </w:p>
  </w:footnote>
  <w:footnote w:type="continuationSeparator" w:id="1">
    <w:p>
      <w:pPr>
        <w:spacing w:before="0" w:after="0" w:line="22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9625A"/>
    <w:multiLevelType w:val="multilevel"/>
    <w:tmpl w:val="20D9625A"/>
    <w:lvl w:ilvl="0" w:tentative="0">
      <w:start w:val="4"/>
      <w:numFmt w:val="decimal"/>
      <w:lvlText w:val="%1."/>
      <w:lvlJc w:val="left"/>
      <w:pPr>
        <w:ind w:left="73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decimal"/>
      <w:lvlText w:val="%1.%2."/>
      <w:lvlJc w:val="left"/>
      <w:pPr>
        <w:ind w:left="10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17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5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22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394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466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38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10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42671ED5"/>
    <w:multiLevelType w:val="multilevel"/>
    <w:tmpl w:val="42671ED5"/>
    <w:lvl w:ilvl="0" w:tentative="0">
      <w:start w:val="1"/>
      <w:numFmt w:val="decimal"/>
      <w:pStyle w:val="2"/>
      <w:lvlText w:val="%1."/>
      <w:lvlJc w:val="left"/>
      <w:pPr>
        <w:ind w:left="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4509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5229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5949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6669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7389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8109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8829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9549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BE"/>
    <w:rsid w:val="000263BE"/>
    <w:rsid w:val="0035680A"/>
    <w:rsid w:val="2B3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3" w:line="226" w:lineRule="auto"/>
      <w:ind w:right="177" w:firstLine="698"/>
      <w:jc w:val="both"/>
    </w:pPr>
    <w:rPr>
      <w:rFonts w:ascii="Calibri" w:hAnsi="Calibri" w:eastAsia="Calibri" w:cs="Calibri"/>
      <w:color w:val="000000"/>
      <w:sz w:val="26"/>
      <w:szCs w:val="22"/>
      <w:lang w:val="ru-RU" w:eastAsia="ru-RU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numPr>
        <w:ilvl w:val="0"/>
        <w:numId w:val="1"/>
      </w:numPr>
      <w:spacing w:after="262" w:line="259" w:lineRule="auto"/>
      <w:ind w:left="1484" w:hanging="10"/>
      <w:jc w:val="center"/>
      <w:outlineLvl w:val="0"/>
    </w:pPr>
    <w:rPr>
      <w:rFonts w:ascii="Calibri" w:hAnsi="Calibri" w:eastAsia="Calibri" w:cs="Calibri"/>
      <w:b/>
      <w:color w:val="000000"/>
      <w:sz w:val="26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uiPriority w:val="0"/>
    <w:rPr>
      <w:rFonts w:ascii="Calibri" w:hAnsi="Calibri" w:eastAsia="Calibri" w:cs="Calibri"/>
      <w:b/>
      <w:color w:val="000000"/>
      <w:sz w:val="2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1682</Characters>
  <Lines>14</Lines>
  <Paragraphs>3</Paragraphs>
  <TotalTime>1</TotalTime>
  <ScaleCrop>false</ScaleCrop>
  <LinksUpToDate>false</LinksUpToDate>
  <CharactersWithSpaces>1974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2022-10-08T15:56:00Z</dcterms:created>
  <dc:creator>User</dc:creator>
  <cp:lastModifiedBy>Марина Алексеева</cp:lastModifiedBy>
  <dcterms:modified xsi:type="dcterms:W3CDTF">2024-08-30T18:38:46Z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29484F36CCE745F0BCF80286CBAAD79A_12</vt:lpwstr>
  </property>
</Properties>
</file>